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3E" w:rsidRPr="00D50DB5" w:rsidRDefault="00BF18E0" w:rsidP="00F31386">
      <w:pPr>
        <w:jc w:val="left"/>
        <w:rPr>
          <w:b/>
          <w:sz w:val="32"/>
          <w:szCs w:val="32"/>
        </w:rPr>
      </w:pPr>
      <w:r w:rsidRPr="00D50DB5">
        <w:rPr>
          <w:b/>
          <w:sz w:val="32"/>
          <w:szCs w:val="32"/>
        </w:rPr>
        <w:t>Emphasizing Faith in Counseling…</w:t>
      </w:r>
    </w:p>
    <w:p w:rsidR="00BF18E0" w:rsidRPr="00D50DB5" w:rsidRDefault="00BF18E0" w:rsidP="00F31386">
      <w:pPr>
        <w:jc w:val="left"/>
        <w:rPr>
          <w:b/>
        </w:rPr>
      </w:pPr>
    </w:p>
    <w:p w:rsidR="00BF18E0" w:rsidRPr="00D50DB5" w:rsidRDefault="00CE3581" w:rsidP="00E31B9A">
      <w:pPr>
        <w:pStyle w:val="ListParagraph"/>
        <w:numPr>
          <w:ilvl w:val="0"/>
          <w:numId w:val="1"/>
        </w:numPr>
        <w:spacing w:before="120"/>
        <w:contextualSpacing w:val="0"/>
        <w:jc w:val="left"/>
        <w:rPr>
          <w:b/>
        </w:rPr>
      </w:pPr>
      <w:r w:rsidRPr="00D50DB5">
        <w:t xml:space="preserve">The counselee must </w:t>
      </w:r>
      <w:r w:rsidRPr="00D50DB5">
        <w:rPr>
          <w:b/>
        </w:rPr>
        <w:t>understand God’s Word / truth</w:t>
      </w:r>
    </w:p>
    <w:p w:rsidR="00CE3581" w:rsidRPr="00D50DB5" w:rsidRDefault="00CE3581" w:rsidP="00E31B9A">
      <w:pPr>
        <w:pStyle w:val="ListParagraph"/>
        <w:numPr>
          <w:ilvl w:val="0"/>
          <w:numId w:val="1"/>
        </w:numPr>
        <w:spacing w:before="120"/>
        <w:contextualSpacing w:val="0"/>
        <w:jc w:val="left"/>
        <w:rPr>
          <w:b/>
        </w:rPr>
      </w:pPr>
      <w:r w:rsidRPr="00D50DB5">
        <w:t xml:space="preserve">The counselee must </w:t>
      </w:r>
      <w:r w:rsidRPr="00D50DB5">
        <w:rPr>
          <w:b/>
        </w:rPr>
        <w:t>agree with God’s Word / truth</w:t>
      </w:r>
    </w:p>
    <w:p w:rsidR="00CE3581" w:rsidRPr="00D50DB5" w:rsidRDefault="00CE3581" w:rsidP="00E31B9A">
      <w:pPr>
        <w:pStyle w:val="ListParagraph"/>
        <w:numPr>
          <w:ilvl w:val="0"/>
          <w:numId w:val="1"/>
        </w:numPr>
        <w:spacing w:before="120"/>
        <w:contextualSpacing w:val="0"/>
        <w:jc w:val="left"/>
        <w:rPr>
          <w:b/>
        </w:rPr>
      </w:pPr>
      <w:r w:rsidRPr="00D50DB5">
        <w:t xml:space="preserve">The counselee must </w:t>
      </w:r>
      <w:r w:rsidRPr="00D50DB5">
        <w:rPr>
          <w:b/>
        </w:rPr>
        <w:t>depend upon God’s Word / truth</w:t>
      </w:r>
      <w:r w:rsidRPr="00D50DB5">
        <w:t>.  This means trusting God and His Word enough to stake their future on it</w:t>
      </w:r>
      <w:r w:rsidR="00E31B9A" w:rsidRPr="00D50DB5">
        <w:t>.  Faith always has one eye fixed on the future, and this affects the way they view the present</w:t>
      </w:r>
    </w:p>
    <w:p w:rsidR="00E31B9A" w:rsidRDefault="00E31B9A" w:rsidP="00E31B9A">
      <w:pPr>
        <w:pStyle w:val="ListParagraph"/>
        <w:jc w:val="left"/>
        <w:rPr>
          <w:b/>
        </w:rPr>
      </w:pPr>
    </w:p>
    <w:p w:rsidR="00D50DB5" w:rsidRPr="00D50DB5" w:rsidRDefault="00D50DB5" w:rsidP="00E31B9A">
      <w:pPr>
        <w:pStyle w:val="ListParagraph"/>
        <w:jc w:val="left"/>
        <w:rPr>
          <w:b/>
        </w:rPr>
      </w:pPr>
    </w:p>
    <w:p w:rsidR="00BF18E0" w:rsidRPr="00D50DB5" w:rsidRDefault="00BF18E0" w:rsidP="00F31386">
      <w:pPr>
        <w:jc w:val="left"/>
        <w:rPr>
          <w:color w:val="000000"/>
          <w:sz w:val="22"/>
          <w:szCs w:val="22"/>
        </w:rPr>
      </w:pPr>
      <w:r w:rsidRPr="00D50DB5">
        <w:rPr>
          <w:b/>
        </w:rPr>
        <w:t>Hebrews 4:2</w:t>
      </w:r>
      <w:r w:rsidR="00E31B9A" w:rsidRPr="00D50DB5">
        <w:rPr>
          <w:b/>
        </w:rPr>
        <w:t xml:space="preserve"> </w:t>
      </w:r>
      <w:r w:rsidR="00E31B9A" w:rsidRPr="00D50DB5">
        <w:t>“…</w:t>
      </w:r>
      <w:r w:rsidR="00E31B9A" w:rsidRPr="00D50DB5">
        <w:rPr>
          <w:color w:val="000000"/>
          <w:sz w:val="22"/>
          <w:szCs w:val="22"/>
        </w:rPr>
        <w:t>but the word which they heard did not profit them, not being mixed with faith in those who heard it.”</w:t>
      </w:r>
    </w:p>
    <w:p w:rsidR="00E31B9A" w:rsidRPr="00D50DB5" w:rsidRDefault="00E31B9A" w:rsidP="00D50DB5">
      <w:pPr>
        <w:ind w:left="720"/>
        <w:jc w:val="left"/>
      </w:pPr>
      <w:r w:rsidRPr="00D50DB5">
        <w:rPr>
          <w:i/>
          <w:color w:val="000000"/>
          <w:sz w:val="22"/>
          <w:szCs w:val="22"/>
        </w:rPr>
        <w:t xml:space="preserve">NIV </w:t>
      </w:r>
      <w:r w:rsidRPr="00D50DB5">
        <w:rPr>
          <w:color w:val="000000"/>
          <w:sz w:val="22"/>
          <w:szCs w:val="22"/>
        </w:rPr>
        <w:t>“…but the message they heard was of no value to them, because those who heard did not combine it with faith.”</w:t>
      </w:r>
    </w:p>
    <w:p w:rsidR="00BF18E0" w:rsidRPr="00D50DB5" w:rsidRDefault="00BF18E0" w:rsidP="00F31386">
      <w:pPr>
        <w:jc w:val="left"/>
        <w:rPr>
          <w:b/>
        </w:rPr>
      </w:pPr>
    </w:p>
    <w:p w:rsidR="00BF18E0" w:rsidRPr="00D50DB5" w:rsidRDefault="00BF18E0" w:rsidP="00F31386">
      <w:pPr>
        <w:jc w:val="left"/>
      </w:pPr>
      <w:r w:rsidRPr="00D50DB5">
        <w:rPr>
          <w:b/>
        </w:rPr>
        <w:t>Hebrews 11:6</w:t>
      </w:r>
      <w:r w:rsidR="008C5156" w:rsidRPr="00D50DB5">
        <w:rPr>
          <w:b/>
        </w:rPr>
        <w:t xml:space="preserve"> </w:t>
      </w:r>
      <w:r w:rsidR="008C5156" w:rsidRPr="00D50DB5">
        <w:t>“</w:t>
      </w:r>
      <w:r w:rsidR="008C5156" w:rsidRPr="00D50DB5">
        <w:rPr>
          <w:color w:val="000000"/>
          <w:sz w:val="22"/>
          <w:szCs w:val="22"/>
        </w:rPr>
        <w:t>But without faith it is impossible to please Him, for he who comes to God must believe that He is, and that He is a rewarder of those who diligently seek Him.”</w:t>
      </w:r>
    </w:p>
    <w:p w:rsidR="00BF18E0" w:rsidRPr="00D50DB5" w:rsidRDefault="00BF18E0" w:rsidP="00F31386">
      <w:pPr>
        <w:jc w:val="left"/>
        <w:rPr>
          <w:b/>
        </w:rPr>
      </w:pPr>
    </w:p>
    <w:p w:rsidR="008C5156" w:rsidRPr="008C5156" w:rsidRDefault="00BF18E0" w:rsidP="008C5156">
      <w:pPr>
        <w:spacing w:before="180"/>
        <w:jc w:val="both"/>
      </w:pPr>
      <w:r w:rsidRPr="00D50DB5">
        <w:rPr>
          <w:b/>
        </w:rPr>
        <w:t>Hebrews 3</w:t>
      </w:r>
      <w:r w:rsidR="008C5156" w:rsidRPr="00D50DB5">
        <w:rPr>
          <w:b/>
        </w:rPr>
        <w:t xml:space="preserve">:12-15 </w:t>
      </w:r>
      <w:r w:rsidR="008C5156" w:rsidRPr="00D50DB5">
        <w:t>“</w:t>
      </w:r>
      <w:r w:rsidR="008C5156" w:rsidRPr="00D50DB5">
        <w:rPr>
          <w:vertAlign w:val="superscript"/>
        </w:rPr>
        <w:t>12 </w:t>
      </w:r>
      <w:r w:rsidR="008C5156" w:rsidRPr="00D50DB5">
        <w:t xml:space="preserve">Beware, brethren, lest there be in any of you an evil heart of unbelief in departing from the living God; </w:t>
      </w:r>
      <w:r w:rsidR="008C5156" w:rsidRPr="00D50DB5">
        <w:rPr>
          <w:vertAlign w:val="superscript"/>
        </w:rPr>
        <w:t>13 </w:t>
      </w:r>
      <w:r w:rsidR="008C5156" w:rsidRPr="00D50DB5">
        <w:t xml:space="preserve">but exhort one another daily, while it is called </w:t>
      </w:r>
      <w:r w:rsidR="00472794" w:rsidRPr="00D50DB5">
        <w:t>‘</w:t>
      </w:r>
      <w:r w:rsidR="008C5156" w:rsidRPr="00D50DB5">
        <w:t>Today,</w:t>
      </w:r>
      <w:r w:rsidR="00472794" w:rsidRPr="00D50DB5">
        <w:t>’</w:t>
      </w:r>
      <w:r w:rsidR="008C5156" w:rsidRPr="00D50DB5">
        <w:t xml:space="preserve"> lest any of you be hardened through the deceitfulness of sin. </w:t>
      </w:r>
      <w:r w:rsidR="008C5156" w:rsidRPr="00D50DB5">
        <w:rPr>
          <w:vertAlign w:val="superscript"/>
        </w:rPr>
        <w:t>14 </w:t>
      </w:r>
      <w:r w:rsidR="008C5156" w:rsidRPr="00D50DB5">
        <w:t xml:space="preserve">For we have become partakers of Christ if we hold the beginning of our confidence steadfast to the end, </w:t>
      </w:r>
      <w:r w:rsidR="008C5156" w:rsidRPr="00D50DB5">
        <w:rPr>
          <w:vertAlign w:val="superscript"/>
        </w:rPr>
        <w:t>15 </w:t>
      </w:r>
      <w:r w:rsidR="008C5156" w:rsidRPr="00D50DB5">
        <w:t xml:space="preserve">while it is said: </w:t>
      </w:r>
      <w:r w:rsidR="008C5156" w:rsidRPr="008C5156">
        <w:t>“Today, if you will hear His voice,</w:t>
      </w:r>
    </w:p>
    <w:p w:rsidR="008C5156" w:rsidRPr="008C5156" w:rsidRDefault="008C5156" w:rsidP="00472794">
      <w:pPr>
        <w:autoSpaceDE w:val="0"/>
        <w:autoSpaceDN w:val="0"/>
        <w:adjustRightInd w:val="0"/>
        <w:jc w:val="left"/>
      </w:pPr>
      <w:r w:rsidRPr="008C5156">
        <w:t>Do not harden y</w:t>
      </w:r>
      <w:r w:rsidRPr="00D50DB5">
        <w:t>our hearts as in the rebellion.”</w:t>
      </w:r>
    </w:p>
    <w:p w:rsidR="00BF18E0" w:rsidRPr="00D50DB5" w:rsidRDefault="00BF18E0" w:rsidP="00F31386">
      <w:pPr>
        <w:jc w:val="left"/>
      </w:pPr>
    </w:p>
    <w:p w:rsidR="00472794" w:rsidRDefault="00BF18E0" w:rsidP="00472794">
      <w:pPr>
        <w:jc w:val="both"/>
      </w:pPr>
      <w:r w:rsidRPr="00D50DB5">
        <w:rPr>
          <w:b/>
        </w:rPr>
        <w:t>Mark 6:</w:t>
      </w:r>
      <w:r w:rsidR="00472794" w:rsidRPr="00D50DB5">
        <w:rPr>
          <w:b/>
        </w:rPr>
        <w:t xml:space="preserve">5-6 </w:t>
      </w:r>
      <w:r w:rsidR="00472794" w:rsidRPr="00D50DB5">
        <w:t>“</w:t>
      </w:r>
      <w:r w:rsidR="00472794" w:rsidRPr="00D50DB5">
        <w:rPr>
          <w:vertAlign w:val="superscript"/>
        </w:rPr>
        <w:t>5 </w:t>
      </w:r>
      <w:proofErr w:type="gramStart"/>
      <w:r w:rsidR="00472794" w:rsidRPr="00D50DB5">
        <w:t>Now</w:t>
      </w:r>
      <w:proofErr w:type="gramEnd"/>
      <w:r w:rsidR="00472794" w:rsidRPr="00D50DB5">
        <w:t xml:space="preserve"> He could do no mighty work there, except that He laid His hands on a few sick people and healed them. </w:t>
      </w:r>
      <w:r w:rsidR="00472794" w:rsidRPr="00D50DB5">
        <w:rPr>
          <w:vertAlign w:val="superscript"/>
        </w:rPr>
        <w:t>6 </w:t>
      </w:r>
      <w:r w:rsidR="00472794" w:rsidRPr="00D50DB5">
        <w:t>And He marveled because of their unbelief. Then He went about the villages in a circuit, teaching.”</w:t>
      </w:r>
    </w:p>
    <w:p w:rsidR="000E6762" w:rsidRDefault="000E6762" w:rsidP="00472794">
      <w:pPr>
        <w:jc w:val="both"/>
      </w:pPr>
    </w:p>
    <w:p w:rsidR="000E6762" w:rsidRDefault="000E6762" w:rsidP="000E6762">
      <w:pPr>
        <w:pStyle w:val="ListParagraph"/>
        <w:numPr>
          <w:ilvl w:val="0"/>
          <w:numId w:val="2"/>
        </w:numPr>
        <w:spacing w:before="120"/>
        <w:contextualSpacing w:val="0"/>
        <w:jc w:val="both"/>
      </w:pPr>
      <w:r>
        <w:t>What about you?</w:t>
      </w:r>
      <w:bookmarkStart w:id="0" w:name="_GoBack"/>
      <w:bookmarkEnd w:id="0"/>
    </w:p>
    <w:p w:rsidR="000E6762" w:rsidRDefault="000E6762" w:rsidP="000E6762">
      <w:pPr>
        <w:pStyle w:val="ListParagraph"/>
        <w:numPr>
          <w:ilvl w:val="0"/>
          <w:numId w:val="2"/>
        </w:numPr>
        <w:spacing w:before="120"/>
        <w:contextualSpacing w:val="0"/>
        <w:jc w:val="both"/>
      </w:pPr>
      <w:r>
        <w:t>Can Jesus do a mighty work in you or not?</w:t>
      </w:r>
    </w:p>
    <w:p w:rsidR="000E6762" w:rsidRDefault="000E6762" w:rsidP="000E6762">
      <w:pPr>
        <w:jc w:val="both"/>
      </w:pPr>
    </w:p>
    <w:p w:rsidR="000E6762" w:rsidRDefault="000E6762" w:rsidP="000E6762">
      <w:pPr>
        <w:jc w:val="both"/>
      </w:pPr>
      <w:r>
        <w:t>Jesus doesn’t ever MARVEL at the level of the mess you’re in.  But He DOES marvel at UNBELIEF?</w:t>
      </w:r>
    </w:p>
    <w:p w:rsidR="000E6762" w:rsidRDefault="000E6762" w:rsidP="000E6762">
      <w:pPr>
        <w:jc w:val="both"/>
      </w:pPr>
    </w:p>
    <w:p w:rsidR="000E6762" w:rsidRPr="00472794" w:rsidRDefault="000E6762" w:rsidP="000E6762">
      <w:pPr>
        <w:pStyle w:val="ListParagraph"/>
        <w:numPr>
          <w:ilvl w:val="0"/>
          <w:numId w:val="3"/>
        </w:numPr>
        <w:jc w:val="both"/>
      </w:pPr>
      <w:r>
        <w:t>Do you believe He can work?  And are you willing to step out in faith and DO what He says to do in your situation… EVEN IF it seems foreign or contrary to your own thoughts?</w:t>
      </w:r>
    </w:p>
    <w:p w:rsidR="00BF18E0" w:rsidRPr="00D50DB5" w:rsidRDefault="00BF18E0" w:rsidP="00F31386">
      <w:pPr>
        <w:jc w:val="left"/>
        <w:rPr>
          <w:b/>
        </w:rPr>
      </w:pPr>
    </w:p>
    <w:p w:rsidR="00BF18E0" w:rsidRPr="00D50DB5" w:rsidRDefault="00BF18E0" w:rsidP="00F31386">
      <w:pPr>
        <w:jc w:val="left"/>
        <w:rPr>
          <w:b/>
          <w:sz w:val="32"/>
          <w:szCs w:val="32"/>
        </w:rPr>
      </w:pPr>
      <w:r w:rsidRPr="00D50DB5">
        <w:rPr>
          <w:b/>
          <w:sz w:val="32"/>
          <w:szCs w:val="32"/>
        </w:rPr>
        <w:t>So how do you increase your faith?</w:t>
      </w:r>
    </w:p>
    <w:p w:rsidR="00BF18E0" w:rsidRPr="00D50DB5" w:rsidRDefault="00BF18E0" w:rsidP="00F31386">
      <w:pPr>
        <w:jc w:val="left"/>
        <w:rPr>
          <w:b/>
        </w:rPr>
      </w:pPr>
    </w:p>
    <w:p w:rsidR="00BF18E0" w:rsidRPr="00D50DB5" w:rsidRDefault="00BF18E0" w:rsidP="00F31386">
      <w:pPr>
        <w:jc w:val="left"/>
      </w:pPr>
      <w:r w:rsidRPr="00D50DB5">
        <w:rPr>
          <w:b/>
        </w:rPr>
        <w:t>Romans 10:17</w:t>
      </w:r>
      <w:r w:rsidR="00472794" w:rsidRPr="00D50DB5">
        <w:rPr>
          <w:b/>
        </w:rPr>
        <w:t xml:space="preserve"> </w:t>
      </w:r>
      <w:r w:rsidR="00472794" w:rsidRPr="00D50DB5">
        <w:t>“</w:t>
      </w:r>
      <w:r w:rsidR="00D50DB5" w:rsidRPr="00D50DB5">
        <w:rPr>
          <w:color w:val="000000"/>
          <w:sz w:val="22"/>
          <w:szCs w:val="22"/>
        </w:rPr>
        <w:t>So then faith comes by hearing, and hearing by the word of God.”</w:t>
      </w:r>
    </w:p>
    <w:p w:rsidR="00BF18E0" w:rsidRPr="00D50DB5" w:rsidRDefault="00BF18E0" w:rsidP="00F31386">
      <w:pPr>
        <w:jc w:val="left"/>
        <w:rPr>
          <w:b/>
        </w:rPr>
      </w:pPr>
    </w:p>
    <w:p w:rsidR="00BF18E0" w:rsidRPr="00D50DB5" w:rsidRDefault="00BF18E0" w:rsidP="00F31386">
      <w:pPr>
        <w:jc w:val="left"/>
        <w:rPr>
          <w:b/>
        </w:rPr>
      </w:pPr>
      <w:r w:rsidRPr="00D50DB5">
        <w:rPr>
          <w:b/>
          <w:vanish/>
        </w:rPr>
        <w:t>egb</w:t>
      </w:r>
    </w:p>
    <w:sectPr w:rsidR="00BF18E0" w:rsidRPr="00D50DB5" w:rsidSect="00967A63">
      <w:pgSz w:w="12240" w:h="15840"/>
      <w:pgMar w:top="1008" w:right="1008" w:bottom="1008" w:left="1008"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66" w:rsidRDefault="00190366" w:rsidP="008C5156">
      <w:r>
        <w:separator/>
      </w:r>
    </w:p>
  </w:endnote>
  <w:endnote w:type="continuationSeparator" w:id="0">
    <w:p w:rsidR="00190366" w:rsidRDefault="00190366" w:rsidP="008C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66" w:rsidRDefault="00190366" w:rsidP="008C5156">
      <w:r>
        <w:separator/>
      </w:r>
    </w:p>
  </w:footnote>
  <w:footnote w:type="continuationSeparator" w:id="0">
    <w:p w:rsidR="00190366" w:rsidRDefault="00190366" w:rsidP="008C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9BB"/>
    <w:multiLevelType w:val="hybridMultilevel"/>
    <w:tmpl w:val="E026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6D18"/>
    <w:multiLevelType w:val="hybridMultilevel"/>
    <w:tmpl w:val="216C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44A8"/>
    <w:multiLevelType w:val="hybridMultilevel"/>
    <w:tmpl w:val="65749612"/>
    <w:lvl w:ilvl="0" w:tplc="15A47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E0"/>
    <w:rsid w:val="000375E7"/>
    <w:rsid w:val="000E6762"/>
    <w:rsid w:val="00190366"/>
    <w:rsid w:val="00472794"/>
    <w:rsid w:val="008C5156"/>
    <w:rsid w:val="00967A63"/>
    <w:rsid w:val="009E2742"/>
    <w:rsid w:val="00A833E9"/>
    <w:rsid w:val="00BF18E0"/>
    <w:rsid w:val="00CE3581"/>
    <w:rsid w:val="00D1663E"/>
    <w:rsid w:val="00D50DB5"/>
    <w:rsid w:val="00DA526F"/>
    <w:rsid w:val="00E31B9A"/>
    <w:rsid w:val="00F3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Bigney</dc:creator>
  <cp:lastModifiedBy>Brad Bigney</cp:lastModifiedBy>
  <cp:revision>3</cp:revision>
  <cp:lastPrinted>2018-02-27T16:13:00Z</cp:lastPrinted>
  <dcterms:created xsi:type="dcterms:W3CDTF">2017-01-23T20:39:00Z</dcterms:created>
  <dcterms:modified xsi:type="dcterms:W3CDTF">2018-02-27T16:22:00Z</dcterms:modified>
</cp:coreProperties>
</file>